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D6" w:rsidRPr="00083366" w:rsidRDefault="007C38D6" w:rsidP="007C38D6">
      <w:pPr>
        <w:ind w:left="10490"/>
        <w:jc w:val="both"/>
        <w:rPr>
          <w:bCs/>
          <w:szCs w:val="28"/>
        </w:rPr>
      </w:pPr>
      <w:r>
        <w:rPr>
          <w:bCs/>
          <w:szCs w:val="28"/>
        </w:rPr>
        <w:t>Приложение 1</w:t>
      </w:r>
    </w:p>
    <w:p w:rsidR="007C38D6" w:rsidRDefault="007C38D6" w:rsidP="007C38D6">
      <w:pPr>
        <w:ind w:left="10490"/>
        <w:rPr>
          <w:spacing w:val="2"/>
          <w:szCs w:val="28"/>
        </w:rPr>
      </w:pPr>
      <w:r w:rsidRPr="00136864">
        <w:rPr>
          <w:bCs/>
          <w:szCs w:val="28"/>
        </w:rPr>
        <w:t xml:space="preserve">к </w:t>
      </w:r>
      <w:r>
        <w:rPr>
          <w:bCs/>
          <w:szCs w:val="28"/>
        </w:rPr>
        <w:t>Порядку</w:t>
      </w:r>
      <w:r w:rsidRPr="00136864">
        <w:rPr>
          <w:bCs/>
          <w:szCs w:val="28"/>
        </w:rPr>
        <w:t xml:space="preserve"> </w:t>
      </w:r>
      <w:r>
        <w:rPr>
          <w:szCs w:val="28"/>
        </w:rPr>
        <w:t>осуществления</w:t>
      </w:r>
      <w:r w:rsidRPr="0057771C">
        <w:rPr>
          <w:szCs w:val="28"/>
        </w:rPr>
        <w:t xml:space="preserve"> </w:t>
      </w:r>
      <w:r w:rsidRPr="007601C9">
        <w:rPr>
          <w:spacing w:val="2"/>
          <w:szCs w:val="28"/>
        </w:rPr>
        <w:t xml:space="preserve">финансовым </w:t>
      </w:r>
      <w:r w:rsidRPr="000A5FFF">
        <w:rPr>
          <w:spacing w:val="2"/>
          <w:szCs w:val="28"/>
        </w:rPr>
        <w:t>управлением администрации Жуковского муниципального округа Брянской области внутреннего финансового аудита</w:t>
      </w:r>
    </w:p>
    <w:p w:rsidR="007C38D6" w:rsidRPr="00393C24" w:rsidRDefault="007C38D6" w:rsidP="007C38D6">
      <w:pPr>
        <w:ind w:left="10490"/>
        <w:rPr>
          <w:bCs/>
          <w:szCs w:val="28"/>
        </w:rPr>
      </w:pPr>
    </w:p>
    <w:p w:rsidR="007C38D6" w:rsidRDefault="007C38D6" w:rsidP="007C38D6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7C38D6" w:rsidRPr="00C028C5" w:rsidRDefault="007C38D6" w:rsidP="007C38D6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 xml:space="preserve">Реестр </w:t>
      </w:r>
    </w:p>
    <w:p w:rsidR="007C38D6" w:rsidRPr="001F0195" w:rsidRDefault="007C38D6" w:rsidP="007C38D6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 xml:space="preserve">бюджетных рисков </w:t>
      </w:r>
      <w:r>
        <w:rPr>
          <w:szCs w:val="28"/>
        </w:rPr>
        <w:t>финансового управления администрации Жуковского муниципального округа Брянской области</w:t>
      </w:r>
    </w:p>
    <w:p w:rsidR="007C38D6" w:rsidRPr="001F0195" w:rsidRDefault="007C38D6" w:rsidP="007C38D6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по состоянию на «__»</w:t>
      </w:r>
      <w:r w:rsidRPr="001F0195">
        <w:rPr>
          <w:szCs w:val="28"/>
        </w:rPr>
        <w:t xml:space="preserve"> __________ 20__ г.</w:t>
      </w:r>
    </w:p>
    <w:p w:rsidR="007C38D6" w:rsidRPr="00360F94" w:rsidRDefault="007C38D6" w:rsidP="007C38D6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4752" w:type="pct"/>
        <w:jc w:val="center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76"/>
        <w:gridCol w:w="1433"/>
        <w:gridCol w:w="1738"/>
        <w:gridCol w:w="1741"/>
        <w:gridCol w:w="1373"/>
        <w:gridCol w:w="1308"/>
        <w:gridCol w:w="1219"/>
        <w:gridCol w:w="1222"/>
        <w:gridCol w:w="1882"/>
      </w:tblGrid>
      <w:tr w:rsidR="007C38D6" w:rsidRPr="00896EF3" w:rsidTr="004C1018">
        <w:trPr>
          <w:jc w:val="center"/>
        </w:trPr>
        <w:tc>
          <w:tcPr>
            <w:tcW w:w="84" w:type="pct"/>
            <w:vMerge w:val="restart"/>
          </w:tcPr>
          <w:p w:rsidR="007C38D6" w:rsidRPr="00896EF3" w:rsidRDefault="007C38D6" w:rsidP="004C1018">
            <w:pPr>
              <w:widowControl w:val="0"/>
              <w:autoSpaceDE w:val="0"/>
              <w:autoSpaceDN w:val="0"/>
              <w:rPr>
                <w:sz w:val="20"/>
              </w:rPr>
            </w:pPr>
            <w:r w:rsidRPr="00773404">
              <w:rPr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77340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73404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86" w:type="pct"/>
            <w:vMerge w:val="restart"/>
          </w:tcPr>
          <w:p w:rsidR="007C38D6" w:rsidRPr="00896EF3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96EF3">
              <w:rPr>
                <w:sz w:val="20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498" w:type="pct"/>
            <w:vMerge w:val="restart"/>
          </w:tcPr>
          <w:p w:rsidR="007C38D6" w:rsidRPr="00896EF3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96EF3">
              <w:rPr>
                <w:sz w:val="20"/>
              </w:rPr>
              <w:t>Описание бюджетного риска</w:t>
            </w:r>
          </w:p>
        </w:tc>
        <w:tc>
          <w:tcPr>
            <w:tcW w:w="602" w:type="pct"/>
            <w:vMerge w:val="restart"/>
          </w:tcPr>
          <w:p w:rsidR="007C38D6" w:rsidRPr="006D6177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D6177">
              <w:rPr>
                <w:sz w:val="20"/>
              </w:rPr>
              <w:t>Описание причин возникновения  бюджетного риска</w:t>
            </w:r>
          </w:p>
        </w:tc>
        <w:tc>
          <w:tcPr>
            <w:tcW w:w="603" w:type="pct"/>
            <w:vMerge w:val="restart"/>
          </w:tcPr>
          <w:p w:rsidR="007C38D6" w:rsidRPr="00896EF3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96EF3">
              <w:rPr>
                <w:sz w:val="20"/>
              </w:rPr>
              <w:t>Описание последствий бюджетного риска</w:t>
            </w:r>
          </w:p>
        </w:tc>
        <w:tc>
          <w:tcPr>
            <w:tcW w:w="469" w:type="pct"/>
            <w:vMerge w:val="restart"/>
          </w:tcPr>
          <w:p w:rsidR="007C38D6" w:rsidRPr="00896EF3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96EF3">
              <w:rPr>
                <w:sz w:val="20"/>
              </w:rPr>
              <w:t>Наименование владельца бюджетного риска</w:t>
            </w:r>
          </w:p>
        </w:tc>
        <w:tc>
          <w:tcPr>
            <w:tcW w:w="1298" w:type="pct"/>
            <w:gridSpan w:val="3"/>
          </w:tcPr>
          <w:p w:rsidR="007C38D6" w:rsidRPr="00896EF3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96EF3">
              <w:rPr>
                <w:sz w:val="20"/>
              </w:rPr>
              <w:t>Оценка бюджетных рисков</w:t>
            </w:r>
          </w:p>
        </w:tc>
        <w:tc>
          <w:tcPr>
            <w:tcW w:w="659" w:type="pct"/>
            <w:vMerge w:val="restart"/>
          </w:tcPr>
          <w:p w:rsidR="007C38D6" w:rsidRPr="00876AA9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76AA9">
              <w:rPr>
                <w:color w:val="000000" w:themeColor="text1"/>
                <w:sz w:val="20"/>
              </w:rPr>
              <w:t>Меры по минимизации (устранению) бюджетных рисков и приоритетность их принятия</w:t>
            </w:r>
          </w:p>
        </w:tc>
      </w:tr>
      <w:tr w:rsidR="007C38D6" w:rsidRPr="00360F94" w:rsidTr="004C1018">
        <w:trPr>
          <w:jc w:val="center"/>
        </w:trPr>
        <w:tc>
          <w:tcPr>
            <w:tcW w:w="84" w:type="pct"/>
            <w:vMerge/>
          </w:tcPr>
          <w:p w:rsidR="007C38D6" w:rsidRPr="00360F94" w:rsidRDefault="007C38D6" w:rsidP="004C10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6" w:type="pct"/>
            <w:vMerge/>
          </w:tcPr>
          <w:p w:rsidR="007C38D6" w:rsidRPr="00360F94" w:rsidRDefault="007C38D6" w:rsidP="004C10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" w:type="pct"/>
            <w:vMerge/>
          </w:tcPr>
          <w:p w:rsidR="007C38D6" w:rsidRPr="00360F94" w:rsidRDefault="007C38D6" w:rsidP="004C10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vMerge/>
          </w:tcPr>
          <w:p w:rsidR="007C38D6" w:rsidRPr="00360F94" w:rsidRDefault="007C38D6" w:rsidP="004C10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</w:tcPr>
          <w:p w:rsidR="007C38D6" w:rsidRPr="00360F94" w:rsidRDefault="007C38D6" w:rsidP="004C10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vMerge/>
          </w:tcPr>
          <w:p w:rsidR="007C38D6" w:rsidRPr="00360F94" w:rsidRDefault="007C38D6" w:rsidP="004C10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7" w:type="pct"/>
          </w:tcPr>
          <w:p w:rsidR="007C38D6" w:rsidRPr="000B1F4B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B1F4B">
              <w:rPr>
                <w:sz w:val="22"/>
                <w:szCs w:val="22"/>
              </w:rPr>
              <w:t>Вероятность</w:t>
            </w:r>
          </w:p>
        </w:tc>
        <w:tc>
          <w:tcPr>
            <w:tcW w:w="433" w:type="pct"/>
          </w:tcPr>
          <w:p w:rsidR="007C38D6" w:rsidRPr="000B1F4B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B1F4B">
              <w:rPr>
                <w:sz w:val="22"/>
                <w:szCs w:val="22"/>
              </w:rPr>
              <w:t>Степень влияния</w:t>
            </w:r>
          </w:p>
        </w:tc>
        <w:tc>
          <w:tcPr>
            <w:tcW w:w="418" w:type="pct"/>
          </w:tcPr>
          <w:p w:rsidR="007C38D6" w:rsidRPr="000B1F4B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B1F4B">
              <w:rPr>
                <w:sz w:val="22"/>
                <w:szCs w:val="22"/>
              </w:rPr>
              <w:t>Значимость</w:t>
            </w:r>
          </w:p>
        </w:tc>
        <w:tc>
          <w:tcPr>
            <w:tcW w:w="659" w:type="pct"/>
            <w:vMerge/>
          </w:tcPr>
          <w:p w:rsidR="007C38D6" w:rsidRPr="00360F94" w:rsidRDefault="007C38D6" w:rsidP="004C10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38D6" w:rsidRPr="00360F94" w:rsidTr="004C1018">
        <w:trPr>
          <w:jc w:val="center"/>
        </w:trPr>
        <w:tc>
          <w:tcPr>
            <w:tcW w:w="84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0F94">
              <w:rPr>
                <w:sz w:val="24"/>
                <w:szCs w:val="24"/>
              </w:rPr>
              <w:t>1</w:t>
            </w:r>
          </w:p>
        </w:tc>
        <w:tc>
          <w:tcPr>
            <w:tcW w:w="786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0F94">
              <w:rPr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0F94"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0F94"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0F94">
              <w:rPr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0F94">
              <w:rPr>
                <w:sz w:val="24"/>
                <w:szCs w:val="24"/>
              </w:rPr>
              <w:t>6</w:t>
            </w:r>
          </w:p>
        </w:tc>
        <w:tc>
          <w:tcPr>
            <w:tcW w:w="447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0F94">
              <w:rPr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0F94">
              <w:rPr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0F94">
              <w:rPr>
                <w:sz w:val="24"/>
                <w:szCs w:val="24"/>
              </w:rPr>
              <w:t>9</w:t>
            </w:r>
          </w:p>
        </w:tc>
        <w:tc>
          <w:tcPr>
            <w:tcW w:w="659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0F94">
              <w:rPr>
                <w:sz w:val="24"/>
                <w:szCs w:val="24"/>
              </w:rPr>
              <w:t>10</w:t>
            </w:r>
          </w:p>
        </w:tc>
      </w:tr>
      <w:tr w:rsidR="007C38D6" w:rsidRPr="00360F94" w:rsidTr="004C1018">
        <w:trPr>
          <w:jc w:val="center"/>
        </w:trPr>
        <w:tc>
          <w:tcPr>
            <w:tcW w:w="84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8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38D6" w:rsidRPr="00360F94" w:rsidTr="004C1018">
        <w:trPr>
          <w:jc w:val="center"/>
        </w:trPr>
        <w:tc>
          <w:tcPr>
            <w:tcW w:w="84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8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9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7C38D6" w:rsidRPr="00360F94" w:rsidRDefault="007C38D6" w:rsidP="004C10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C38D6" w:rsidRPr="00360F94" w:rsidRDefault="007C38D6" w:rsidP="007C38D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7C38D6" w:rsidRPr="004B6C48" w:rsidRDefault="007C38D6" w:rsidP="007C38D6">
      <w:pPr>
        <w:widowControl w:val="0"/>
        <w:autoSpaceDE w:val="0"/>
        <w:autoSpaceDN w:val="0"/>
        <w:ind w:left="426" w:hanging="426"/>
        <w:jc w:val="both"/>
        <w:rPr>
          <w:szCs w:val="28"/>
        </w:rPr>
      </w:pPr>
      <w:r w:rsidRPr="004B6C48">
        <w:rPr>
          <w:szCs w:val="28"/>
        </w:rPr>
        <w:t xml:space="preserve">Субъект </w:t>
      </w:r>
    </w:p>
    <w:p w:rsidR="007C38D6" w:rsidRDefault="007C38D6" w:rsidP="007C38D6">
      <w:pPr>
        <w:widowControl w:val="0"/>
        <w:autoSpaceDE w:val="0"/>
        <w:autoSpaceDN w:val="0"/>
        <w:ind w:left="426" w:hanging="426"/>
        <w:jc w:val="both"/>
        <w:rPr>
          <w:szCs w:val="28"/>
        </w:rPr>
      </w:pPr>
      <w:r w:rsidRPr="004B6C48">
        <w:rPr>
          <w:szCs w:val="28"/>
        </w:rPr>
        <w:t>внутреннего финансового аудита</w:t>
      </w:r>
    </w:p>
    <w:p w:rsidR="007C38D6" w:rsidRPr="004B6C48" w:rsidRDefault="007C38D6" w:rsidP="007C38D6">
      <w:pPr>
        <w:widowControl w:val="0"/>
        <w:autoSpaceDE w:val="0"/>
        <w:autoSpaceDN w:val="0"/>
        <w:ind w:left="426" w:hanging="426"/>
        <w:jc w:val="both"/>
        <w:rPr>
          <w:szCs w:val="28"/>
        </w:rPr>
      </w:pPr>
    </w:p>
    <w:p w:rsidR="007C38D6" w:rsidRPr="004B6C48" w:rsidRDefault="007C38D6" w:rsidP="007C38D6">
      <w:pPr>
        <w:widowControl w:val="0"/>
        <w:autoSpaceDE w:val="0"/>
        <w:autoSpaceDN w:val="0"/>
        <w:ind w:left="426" w:hanging="426"/>
        <w:jc w:val="both"/>
        <w:rPr>
          <w:szCs w:val="28"/>
        </w:rPr>
      </w:pPr>
      <w:r w:rsidRPr="004B6C48">
        <w:rPr>
          <w:szCs w:val="28"/>
        </w:rPr>
        <w:t xml:space="preserve"> ___________________ _____________________ _________________________</w:t>
      </w:r>
    </w:p>
    <w:p w:rsidR="007C38D6" w:rsidRPr="004B6C48" w:rsidRDefault="007C38D6" w:rsidP="007C38D6">
      <w:pPr>
        <w:widowControl w:val="0"/>
        <w:autoSpaceDE w:val="0"/>
        <w:autoSpaceDN w:val="0"/>
        <w:ind w:left="426" w:hanging="426"/>
        <w:jc w:val="both"/>
        <w:rPr>
          <w:sz w:val="24"/>
          <w:szCs w:val="24"/>
        </w:rPr>
      </w:pPr>
      <w:r w:rsidRPr="004B6C4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4B6C48">
        <w:rPr>
          <w:sz w:val="24"/>
          <w:szCs w:val="24"/>
        </w:rPr>
        <w:t xml:space="preserve"> (должность)                </w:t>
      </w:r>
      <w:r>
        <w:rPr>
          <w:sz w:val="24"/>
          <w:szCs w:val="24"/>
        </w:rPr>
        <w:t xml:space="preserve">             </w:t>
      </w:r>
      <w:r w:rsidRPr="004B6C48">
        <w:rPr>
          <w:sz w:val="24"/>
          <w:szCs w:val="24"/>
        </w:rPr>
        <w:t xml:space="preserve">  (подпись)                  </w:t>
      </w:r>
      <w:r>
        <w:rPr>
          <w:sz w:val="24"/>
          <w:szCs w:val="24"/>
        </w:rPr>
        <w:t xml:space="preserve">       </w:t>
      </w:r>
      <w:r w:rsidRPr="004B6C48">
        <w:rPr>
          <w:sz w:val="24"/>
          <w:szCs w:val="24"/>
        </w:rPr>
        <w:t xml:space="preserve">  (расшифровка подписи)</w:t>
      </w:r>
    </w:p>
    <w:p w:rsidR="002B6984" w:rsidRDefault="002B6984" w:rsidP="007C38D6">
      <w:pPr>
        <w:ind w:left="5670"/>
        <w:rPr>
          <w:bCs/>
          <w:szCs w:val="28"/>
        </w:rPr>
      </w:pPr>
      <w:bookmarkStart w:id="0" w:name="_GoBack"/>
      <w:bookmarkEnd w:id="0"/>
    </w:p>
    <w:sectPr w:rsidR="002B6984" w:rsidSect="002B6984">
      <w:pgSz w:w="16840" w:h="11907" w:orient="landscape" w:code="9"/>
      <w:pgMar w:top="1418" w:right="851" w:bottom="851" w:left="709" w:header="567" w:footer="79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0D"/>
    <w:rsid w:val="002176A7"/>
    <w:rsid w:val="002B6984"/>
    <w:rsid w:val="0070220D"/>
    <w:rsid w:val="00740997"/>
    <w:rsid w:val="007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38D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38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8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38D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38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2024-05-29T11:39:00Z</cp:lastPrinted>
  <dcterms:created xsi:type="dcterms:W3CDTF">2024-05-29T11:39:00Z</dcterms:created>
  <dcterms:modified xsi:type="dcterms:W3CDTF">2024-05-29T12:04:00Z</dcterms:modified>
</cp:coreProperties>
</file>