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E0" w:rsidRDefault="003E38E9" w:rsidP="005E6EF9">
      <w:pPr>
        <w:shd w:val="clear" w:color="auto" w:fill="FFFFFF"/>
        <w:spacing w:line="274" w:lineRule="exact"/>
        <w:ind w:left="5237" w:firstLine="8"/>
        <w:jc w:val="center"/>
        <w:rPr>
          <w:sz w:val="24"/>
          <w:szCs w:val="24"/>
        </w:rPr>
      </w:pPr>
      <w:r>
        <w:rPr>
          <w:sz w:val="24"/>
          <w:szCs w:val="24"/>
        </w:rPr>
        <w:t>Утверждено</w:t>
      </w:r>
    </w:p>
    <w:p w:rsidR="003D68E0" w:rsidRDefault="003D68E0" w:rsidP="005E6EF9">
      <w:pPr>
        <w:shd w:val="clear" w:color="auto" w:fill="FFFFFF"/>
        <w:spacing w:line="274" w:lineRule="exact"/>
        <w:ind w:left="5237" w:firstLine="8"/>
        <w:jc w:val="center"/>
        <w:rPr>
          <w:spacing w:val="-2"/>
          <w:sz w:val="24"/>
          <w:szCs w:val="24"/>
        </w:rPr>
      </w:pPr>
      <w:r>
        <w:rPr>
          <w:spacing w:val="-2"/>
          <w:sz w:val="24"/>
          <w:szCs w:val="24"/>
        </w:rPr>
        <w:t xml:space="preserve">постановлением </w:t>
      </w:r>
      <w:r w:rsidR="00BC5E9F">
        <w:rPr>
          <w:spacing w:val="-2"/>
          <w:sz w:val="24"/>
          <w:szCs w:val="24"/>
        </w:rPr>
        <w:t xml:space="preserve">главы </w:t>
      </w:r>
      <w:r>
        <w:rPr>
          <w:spacing w:val="-2"/>
          <w:sz w:val="24"/>
          <w:szCs w:val="24"/>
        </w:rPr>
        <w:t>а</w:t>
      </w:r>
      <w:r w:rsidR="003E38E9">
        <w:rPr>
          <w:spacing w:val="-2"/>
          <w:sz w:val="24"/>
          <w:szCs w:val="24"/>
        </w:rPr>
        <w:t>дминистрации</w:t>
      </w:r>
    </w:p>
    <w:p w:rsidR="003E38E9" w:rsidRDefault="003D68E0" w:rsidP="005E6EF9">
      <w:pPr>
        <w:shd w:val="clear" w:color="auto" w:fill="FFFFFF"/>
        <w:spacing w:line="274" w:lineRule="exact"/>
        <w:ind w:left="5237" w:firstLine="8"/>
        <w:jc w:val="center"/>
      </w:pPr>
      <w:r>
        <w:rPr>
          <w:sz w:val="24"/>
          <w:szCs w:val="24"/>
        </w:rPr>
        <w:t>Жуковского района от</w:t>
      </w:r>
      <w:r w:rsidR="005E6EF9" w:rsidRPr="005E6EF9">
        <w:rPr>
          <w:sz w:val="24"/>
          <w:szCs w:val="24"/>
        </w:rPr>
        <w:t xml:space="preserve"> 31.07.2015</w:t>
      </w:r>
      <w:r w:rsidR="003E38E9">
        <w:rPr>
          <w:sz w:val="24"/>
          <w:szCs w:val="24"/>
        </w:rPr>
        <w:t xml:space="preserve"> №</w:t>
      </w:r>
      <w:r w:rsidR="005E6EF9" w:rsidRPr="005E6EF9">
        <w:rPr>
          <w:sz w:val="24"/>
          <w:szCs w:val="24"/>
        </w:rPr>
        <w:t>820</w:t>
      </w:r>
      <w:r>
        <w:rPr>
          <w:sz w:val="24"/>
          <w:szCs w:val="24"/>
        </w:rPr>
        <w:t>__</w:t>
      </w:r>
      <w:r w:rsidR="00BC5E9F">
        <w:rPr>
          <w:sz w:val="24"/>
          <w:szCs w:val="24"/>
        </w:rPr>
        <w:t>_</w:t>
      </w:r>
    </w:p>
    <w:p w:rsidR="003E38E9" w:rsidRDefault="003E38E9" w:rsidP="003E38E9">
      <w:pPr>
        <w:shd w:val="clear" w:color="auto" w:fill="FFFFFF"/>
        <w:spacing w:before="802" w:line="278" w:lineRule="exact"/>
        <w:ind w:left="1934" w:right="1843"/>
        <w:jc w:val="center"/>
        <w:rPr>
          <w:spacing w:val="-1"/>
          <w:sz w:val="24"/>
          <w:szCs w:val="24"/>
        </w:rPr>
      </w:pPr>
      <w:r>
        <w:rPr>
          <w:sz w:val="24"/>
          <w:szCs w:val="24"/>
        </w:rPr>
        <w:t xml:space="preserve">ПОЛОЖЕНИЕ </w:t>
      </w:r>
      <w:r>
        <w:rPr>
          <w:spacing w:val="-1"/>
          <w:sz w:val="24"/>
          <w:szCs w:val="24"/>
        </w:rPr>
        <w:t>О МУНИЦИПАЛЬНОМ</w:t>
      </w:r>
    </w:p>
    <w:p w:rsidR="003E38E9" w:rsidRDefault="003E38E9" w:rsidP="003E38E9">
      <w:pPr>
        <w:shd w:val="clear" w:color="auto" w:fill="FFFFFF"/>
        <w:spacing w:line="278" w:lineRule="exact"/>
        <w:ind w:left="1934" w:right="1843"/>
        <w:jc w:val="center"/>
      </w:pPr>
      <w:r>
        <w:rPr>
          <w:spacing w:val="-1"/>
          <w:sz w:val="24"/>
          <w:szCs w:val="24"/>
        </w:rPr>
        <w:t>ЗЕМЕЛЬНОМ КОНТРОЛЕ</w:t>
      </w:r>
    </w:p>
    <w:p w:rsidR="003E38E9" w:rsidRDefault="003E38E9" w:rsidP="00AF5D98">
      <w:pPr>
        <w:shd w:val="clear" w:color="auto" w:fill="FFFFFF"/>
        <w:tabs>
          <w:tab w:val="left" w:pos="802"/>
        </w:tabs>
        <w:spacing w:before="259" w:line="274" w:lineRule="exact"/>
        <w:ind w:right="14" w:firstLine="567"/>
        <w:jc w:val="both"/>
      </w:pPr>
      <w:r>
        <w:rPr>
          <w:spacing w:val="-24"/>
          <w:sz w:val="24"/>
          <w:szCs w:val="24"/>
        </w:rPr>
        <w:t>1.</w:t>
      </w:r>
      <w:r>
        <w:rPr>
          <w:sz w:val="24"/>
          <w:szCs w:val="24"/>
        </w:rPr>
        <w:tab/>
        <w:t>Настоящее Положение устанавливает порядок осуществления муниципального</w:t>
      </w:r>
      <w:r>
        <w:rPr>
          <w:sz w:val="24"/>
          <w:szCs w:val="24"/>
        </w:rPr>
        <w:br/>
        <w:t>земельного контроля за соблюдением юридическими лицами, индивидуальными</w:t>
      </w:r>
      <w:r>
        <w:rPr>
          <w:sz w:val="24"/>
          <w:szCs w:val="24"/>
        </w:rPr>
        <w:br/>
        <w:t>предпринимателями и гражданами земельного законодательства на территории</w:t>
      </w:r>
      <w:r>
        <w:rPr>
          <w:sz w:val="24"/>
          <w:szCs w:val="24"/>
        </w:rPr>
        <w:br/>
        <w:t>Жуковского городского поселения .</w:t>
      </w:r>
    </w:p>
    <w:p w:rsidR="003E38E9" w:rsidRDefault="003E38E9" w:rsidP="003E38E9">
      <w:pPr>
        <w:shd w:val="clear" w:color="auto" w:fill="FFFFFF"/>
        <w:tabs>
          <w:tab w:val="left" w:pos="883"/>
        </w:tabs>
        <w:spacing w:line="274" w:lineRule="exact"/>
        <w:ind w:right="5" w:firstLine="485"/>
        <w:jc w:val="both"/>
      </w:pPr>
      <w:r>
        <w:rPr>
          <w:spacing w:val="-12"/>
          <w:sz w:val="24"/>
          <w:szCs w:val="24"/>
        </w:rPr>
        <w:t>2.</w:t>
      </w:r>
      <w:r>
        <w:rPr>
          <w:sz w:val="24"/>
          <w:szCs w:val="24"/>
        </w:rPr>
        <w:tab/>
        <w:t xml:space="preserve">Муниципальный земельный контроль на территории Жуковского городского поселения осуществляет отдел  имущественных и земельных отношений  администрации Жуковского района совместно с </w:t>
      </w:r>
      <w:r w:rsidRPr="00B01555">
        <w:rPr>
          <w:sz w:val="24"/>
          <w:szCs w:val="24"/>
        </w:rPr>
        <w:t>Жуковским отделом Управления Федеральной службы государственной регистрации, кадастра и картографии по Брянской област</w:t>
      </w:r>
      <w:r>
        <w:rPr>
          <w:sz w:val="24"/>
          <w:szCs w:val="24"/>
        </w:rPr>
        <w:t>и (по согласованию), при необходимости во взаимодействии с иными</w:t>
      </w:r>
      <w:r>
        <w:rPr>
          <w:sz w:val="24"/>
          <w:szCs w:val="24"/>
        </w:rPr>
        <w:br/>
        <w:t>государственными органами, организациями, учреждениями, общественными</w:t>
      </w:r>
      <w:r>
        <w:rPr>
          <w:sz w:val="24"/>
          <w:szCs w:val="24"/>
        </w:rPr>
        <w:br/>
        <w:t>объединениями, а также гражданами.</w:t>
      </w:r>
    </w:p>
    <w:p w:rsidR="003E38E9" w:rsidRDefault="003E38E9" w:rsidP="003E38E9">
      <w:pPr>
        <w:shd w:val="clear" w:color="auto" w:fill="FFFFFF"/>
        <w:tabs>
          <w:tab w:val="left" w:pos="773"/>
        </w:tabs>
        <w:spacing w:line="274" w:lineRule="exact"/>
        <w:ind w:left="10" w:right="14" w:firstLine="422"/>
        <w:jc w:val="both"/>
      </w:pPr>
      <w:r>
        <w:rPr>
          <w:spacing w:val="-17"/>
          <w:sz w:val="24"/>
          <w:szCs w:val="24"/>
        </w:rPr>
        <w:t>3.</w:t>
      </w:r>
      <w:r>
        <w:rPr>
          <w:sz w:val="24"/>
          <w:szCs w:val="24"/>
        </w:rPr>
        <w:tab/>
        <w:t>Должностные лица и специалисты отдела имущественных и земельных отношений, осуществляющие муниципальный земельный контроль (согласно должностных обязанностей), одновременно являются муниципальными инспекторами.</w:t>
      </w:r>
    </w:p>
    <w:p w:rsidR="00241057" w:rsidRDefault="003E38E9" w:rsidP="003E38E9">
      <w:pPr>
        <w:ind w:firstLine="426"/>
        <w:rPr>
          <w:sz w:val="24"/>
          <w:szCs w:val="24"/>
        </w:rPr>
      </w:pPr>
      <w:r w:rsidRPr="003E38E9">
        <w:rPr>
          <w:sz w:val="24"/>
          <w:szCs w:val="24"/>
        </w:rPr>
        <w:t>4. Задачи муниципального земельного контроля</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Основными задачами муниципального земельного контроля являются:</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б)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в) принятие мер по предупреждению нарушений требований законодательства в отношении объектов земельных отношений;</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г) контроль за устранением нарушений требований законодательства в отношении объектов земельных отношений;</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д) привлечение общественности к выполнению мероприятий по контролю.</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5. Предмет муниципального земельного контроля</w:t>
      </w:r>
    </w:p>
    <w:p w:rsidR="003E38E9" w:rsidRDefault="003E38E9" w:rsidP="003E38E9">
      <w:pPr>
        <w:widowControl/>
        <w:ind w:firstLine="540"/>
        <w:jc w:val="both"/>
        <w:rPr>
          <w:rFonts w:eastAsiaTheme="minorHAnsi"/>
          <w:sz w:val="24"/>
          <w:szCs w:val="24"/>
          <w:lang w:eastAsia="en-US"/>
        </w:rPr>
      </w:pPr>
      <w:bookmarkStart w:id="0" w:name="Par0"/>
      <w:bookmarkEnd w:id="0"/>
      <w:r>
        <w:rPr>
          <w:rFonts w:eastAsiaTheme="minorHAnsi"/>
          <w:sz w:val="24"/>
          <w:szCs w:val="24"/>
          <w:lang w:eastAsia="en-US"/>
        </w:rPr>
        <w:t>а)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E38E9" w:rsidRDefault="003E38E9" w:rsidP="003E38E9">
      <w:pPr>
        <w:widowControl/>
        <w:ind w:firstLine="540"/>
        <w:jc w:val="both"/>
        <w:rPr>
          <w:rFonts w:eastAsiaTheme="minorHAnsi"/>
          <w:sz w:val="24"/>
          <w:szCs w:val="24"/>
          <w:lang w:eastAsia="en-US"/>
        </w:rPr>
      </w:pPr>
      <w:r>
        <w:rPr>
          <w:rFonts w:eastAsiaTheme="minorHAnsi"/>
          <w:sz w:val="24"/>
          <w:szCs w:val="24"/>
          <w:lang w:eastAsia="en-US"/>
        </w:rPr>
        <w:t>б) контроль за исполнением предписаний об устранении выявленных нарушений требовани</w:t>
      </w:r>
      <w:r w:rsidR="00AC0561">
        <w:rPr>
          <w:rFonts w:eastAsiaTheme="minorHAnsi"/>
          <w:sz w:val="24"/>
          <w:szCs w:val="24"/>
          <w:lang w:eastAsia="en-US"/>
        </w:rPr>
        <w:t>й законодательства, указанных в подпункте «а».</w:t>
      </w:r>
    </w:p>
    <w:p w:rsidR="00AF5D98" w:rsidRDefault="00AF5D98" w:rsidP="003E38E9">
      <w:pPr>
        <w:widowControl/>
        <w:ind w:firstLine="540"/>
        <w:jc w:val="both"/>
        <w:rPr>
          <w:rFonts w:eastAsiaTheme="minorHAnsi"/>
          <w:sz w:val="24"/>
          <w:szCs w:val="24"/>
          <w:lang w:eastAsia="en-US"/>
        </w:rPr>
      </w:pPr>
    </w:p>
    <w:p w:rsidR="00AC0561" w:rsidRDefault="00AC0561" w:rsidP="003E38E9">
      <w:pPr>
        <w:widowControl/>
        <w:ind w:firstLine="540"/>
        <w:jc w:val="both"/>
        <w:rPr>
          <w:rFonts w:eastAsiaTheme="minorHAnsi"/>
          <w:sz w:val="24"/>
          <w:szCs w:val="24"/>
          <w:lang w:eastAsia="en-US"/>
        </w:rPr>
      </w:pPr>
      <w:r>
        <w:rPr>
          <w:rFonts w:eastAsiaTheme="minorHAnsi"/>
          <w:sz w:val="24"/>
          <w:szCs w:val="24"/>
          <w:lang w:eastAsia="en-US"/>
        </w:rPr>
        <w:lastRenderedPageBreak/>
        <w:t>6. Полномочия муниципальных инспекторов при осуществлении муниципального земельного контроля</w:t>
      </w:r>
      <w:r w:rsidR="000D660F">
        <w:rPr>
          <w:rFonts w:eastAsiaTheme="minorHAnsi"/>
          <w:sz w:val="24"/>
          <w:szCs w:val="24"/>
          <w:lang w:eastAsia="en-US"/>
        </w:rPr>
        <w:t>.</w:t>
      </w:r>
    </w:p>
    <w:p w:rsidR="000D660F" w:rsidRPr="000D660F" w:rsidRDefault="000D660F" w:rsidP="003D68E0">
      <w:pPr>
        <w:shd w:val="clear" w:color="auto" w:fill="FFFFFF"/>
        <w:tabs>
          <w:tab w:val="left" w:pos="778"/>
        </w:tabs>
        <w:spacing w:line="269" w:lineRule="exact"/>
        <w:ind w:right="5" w:firstLine="567"/>
        <w:jc w:val="both"/>
        <w:rPr>
          <w:sz w:val="24"/>
          <w:szCs w:val="24"/>
        </w:rPr>
      </w:pPr>
      <w:r>
        <w:rPr>
          <w:sz w:val="24"/>
          <w:szCs w:val="24"/>
        </w:rPr>
        <w:t>Муниципальные инспектора при осуществлении своих полномочий должны руководствоваться Конституцией Российской Федерации, законодательством Российской Федерации, законами Брянской области, нормативными актами органов местного самоуправления и настоящим Положением.</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 xml:space="preserve">При осуществлении муниципального земельного контроля муниципальные инспекторы в соответствии с требованиями Федерального </w:t>
      </w:r>
      <w:hyperlink r:id="rId6" w:history="1">
        <w:r w:rsidRPr="000D660F">
          <w:rPr>
            <w:rFonts w:eastAsiaTheme="minorHAnsi"/>
            <w:sz w:val="24"/>
            <w:szCs w:val="24"/>
            <w:lang w:eastAsia="en-US"/>
          </w:rPr>
          <w:t>закона</w:t>
        </w:r>
      </w:hyperlink>
      <w:r>
        <w:rPr>
          <w:rFonts w:eastAsiaTheme="minorHAnsi"/>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а) организуют и проводят в рамках муниципального земельного контроля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б) составляют акты проверок и направляют их копии в орган государственного земельного надзора;</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в) выдают обязательные для исполнения предписания об устранении нарушений требований муниципальных правовых актов в сфере земельных отношений с указанием сроков их устранения;</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г)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д) направляют материалы проверок в органы, уполномоченные на решение вопросов привлечения виновных лиц к ответственности, устранения выявленных нарушений в соответствии с законодательством Российской Федерации и Брянской области;</w:t>
      </w:r>
    </w:p>
    <w:p w:rsidR="000D660F" w:rsidRDefault="000D660F" w:rsidP="000D660F">
      <w:pPr>
        <w:widowControl/>
        <w:ind w:firstLine="540"/>
        <w:jc w:val="both"/>
        <w:rPr>
          <w:rFonts w:eastAsiaTheme="minorHAnsi"/>
          <w:sz w:val="24"/>
          <w:szCs w:val="24"/>
          <w:lang w:eastAsia="en-US"/>
        </w:rPr>
      </w:pPr>
      <w:r>
        <w:rPr>
          <w:rFonts w:eastAsiaTheme="minorHAnsi"/>
          <w:sz w:val="24"/>
          <w:szCs w:val="24"/>
          <w:lang w:eastAsia="en-US"/>
        </w:rPr>
        <w:t>е) осуществляют иные полномочия, предусмотренные законодательством Российской Федерации.</w:t>
      </w:r>
    </w:p>
    <w:p w:rsidR="003E38E9" w:rsidRDefault="00167CC3" w:rsidP="00167CC3">
      <w:pPr>
        <w:widowControl/>
        <w:ind w:firstLine="540"/>
        <w:jc w:val="both"/>
        <w:rPr>
          <w:rFonts w:eastAsiaTheme="minorHAnsi"/>
          <w:sz w:val="24"/>
          <w:szCs w:val="24"/>
          <w:lang w:eastAsia="en-US"/>
        </w:rPr>
      </w:pPr>
      <w:r>
        <w:rPr>
          <w:rFonts w:eastAsiaTheme="minorHAnsi"/>
          <w:sz w:val="24"/>
          <w:szCs w:val="24"/>
          <w:lang w:eastAsia="en-US"/>
        </w:rPr>
        <w:t>7. Проверки в рамках осуществления муниципального земельного контроля</w:t>
      </w:r>
    </w:p>
    <w:p w:rsidR="00167CC3" w:rsidRDefault="00167CC3" w:rsidP="00167CC3">
      <w:pPr>
        <w:widowControl/>
        <w:ind w:firstLine="540"/>
        <w:jc w:val="both"/>
        <w:rPr>
          <w:rFonts w:eastAsiaTheme="minorHAnsi"/>
          <w:sz w:val="24"/>
          <w:szCs w:val="24"/>
          <w:lang w:eastAsia="en-US"/>
        </w:rPr>
      </w:pPr>
      <w:r>
        <w:rPr>
          <w:rFonts w:eastAsiaTheme="minorHAnsi"/>
          <w:sz w:val="24"/>
          <w:szCs w:val="24"/>
          <w:lang w:eastAsia="en-US"/>
        </w:rPr>
        <w:t>1</w:t>
      </w:r>
      <w:r w:rsidR="00AF5D98">
        <w:rPr>
          <w:rFonts w:eastAsiaTheme="minorHAnsi"/>
          <w:sz w:val="24"/>
          <w:szCs w:val="24"/>
          <w:lang w:eastAsia="en-US"/>
        </w:rPr>
        <w:t>)</w:t>
      </w:r>
      <w:r>
        <w:rPr>
          <w:rFonts w:eastAsiaTheme="minorHAnsi"/>
          <w:sz w:val="24"/>
          <w:szCs w:val="24"/>
          <w:lang w:eastAsia="en-US"/>
        </w:rPr>
        <w:t xml:space="preserve"> Муниципальный земельный контроль осуществляется в форме проверок, предметом которых является соблюдение юридическими лицами, индивидуальными предпринимателями, гражданами требований законодательства Российской Федерации, законодательства Брянской области в отношении объектов земельных отношений,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 (далее - проверки).</w:t>
      </w:r>
    </w:p>
    <w:p w:rsidR="00167CC3" w:rsidRDefault="00AF5D98" w:rsidP="00167CC3">
      <w:pPr>
        <w:widowControl/>
        <w:ind w:firstLine="540"/>
        <w:jc w:val="both"/>
        <w:rPr>
          <w:rFonts w:eastAsiaTheme="minorHAnsi"/>
          <w:sz w:val="24"/>
          <w:szCs w:val="24"/>
          <w:lang w:eastAsia="en-US"/>
        </w:rPr>
      </w:pPr>
      <w:r>
        <w:rPr>
          <w:rFonts w:eastAsiaTheme="minorHAnsi"/>
          <w:sz w:val="24"/>
          <w:szCs w:val="24"/>
          <w:lang w:eastAsia="en-US"/>
        </w:rPr>
        <w:t>2)</w:t>
      </w:r>
      <w:r w:rsidR="00167CC3">
        <w:rPr>
          <w:rFonts w:eastAsiaTheme="minorHAnsi"/>
          <w:sz w:val="24"/>
          <w:szCs w:val="24"/>
          <w:lang w:eastAsia="en-US"/>
        </w:rPr>
        <w:t xml:space="preserve"> Проверки в отношении юридических лиц и индивидуальных предпринимателей осуществляются в соответствии с Федеральным </w:t>
      </w:r>
      <w:hyperlink r:id="rId7" w:history="1">
        <w:r w:rsidR="00167CC3" w:rsidRPr="00167CC3">
          <w:rPr>
            <w:rFonts w:eastAsiaTheme="minorHAnsi"/>
            <w:sz w:val="24"/>
            <w:szCs w:val="24"/>
            <w:lang w:eastAsia="en-US"/>
          </w:rPr>
          <w:t>законом</w:t>
        </w:r>
      </w:hyperlink>
      <w:r w:rsidR="00167CC3" w:rsidRPr="00167CC3">
        <w:rPr>
          <w:rFonts w:eastAsiaTheme="minorHAnsi"/>
          <w:sz w:val="24"/>
          <w:szCs w:val="24"/>
          <w:lang w:eastAsia="en-US"/>
        </w:rPr>
        <w:t xml:space="preserve"> </w:t>
      </w:r>
      <w:r w:rsidR="00167CC3">
        <w:rPr>
          <w:rFonts w:eastAsiaTheme="minorHAnsi"/>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в виде плановых или внеплановых проверок, выездных или документарных проверок.</w:t>
      </w:r>
    </w:p>
    <w:p w:rsidR="00167CC3" w:rsidRDefault="00167CC3" w:rsidP="00167CC3">
      <w:pPr>
        <w:widowControl/>
        <w:ind w:firstLine="540"/>
        <w:jc w:val="both"/>
        <w:rPr>
          <w:rFonts w:eastAsiaTheme="minorHAnsi"/>
          <w:sz w:val="24"/>
          <w:szCs w:val="24"/>
          <w:lang w:eastAsia="en-US"/>
        </w:rPr>
      </w:pPr>
      <w:r>
        <w:rPr>
          <w:rFonts w:eastAsiaTheme="minorHAnsi"/>
          <w:sz w:val="24"/>
          <w:szCs w:val="24"/>
          <w:lang w:eastAsia="en-US"/>
        </w:rPr>
        <w:t>3</w:t>
      </w:r>
      <w:r w:rsidR="00AF5D98">
        <w:rPr>
          <w:rFonts w:eastAsiaTheme="minorHAnsi"/>
          <w:sz w:val="24"/>
          <w:szCs w:val="24"/>
          <w:lang w:eastAsia="en-US"/>
        </w:rPr>
        <w:t>)</w:t>
      </w:r>
      <w:r>
        <w:rPr>
          <w:rFonts w:eastAsiaTheme="minorHAnsi"/>
          <w:sz w:val="24"/>
          <w:szCs w:val="24"/>
          <w:lang w:eastAsia="en-US"/>
        </w:rPr>
        <w:t xml:space="preserve"> Проверки в отношении граждан осуществляются в виде внеплановых документарных или выездных проверок. Порядок проведения проверки устанавливается муниципальным нормативным правовым актом.</w:t>
      </w:r>
    </w:p>
    <w:p w:rsidR="00167CC3" w:rsidRDefault="00AF5D98" w:rsidP="00167CC3">
      <w:pPr>
        <w:widowControl/>
        <w:ind w:firstLine="540"/>
        <w:jc w:val="both"/>
        <w:rPr>
          <w:rFonts w:eastAsiaTheme="minorHAnsi"/>
          <w:sz w:val="24"/>
          <w:szCs w:val="24"/>
          <w:lang w:eastAsia="en-US"/>
        </w:rPr>
      </w:pPr>
      <w:r>
        <w:rPr>
          <w:rFonts w:eastAsiaTheme="minorHAnsi"/>
          <w:sz w:val="24"/>
          <w:szCs w:val="24"/>
          <w:lang w:eastAsia="en-US"/>
        </w:rPr>
        <w:t>4)</w:t>
      </w:r>
      <w:r w:rsidR="00167CC3">
        <w:rPr>
          <w:rFonts w:eastAsiaTheme="minorHAnsi"/>
          <w:sz w:val="24"/>
          <w:szCs w:val="24"/>
          <w:lang w:eastAsia="en-US"/>
        </w:rPr>
        <w:t xml:space="preserve"> Порядок проведения административных процедур при проведении проверок в отношении юридических лиц и индивидуальных предпринимателей устанавливается </w:t>
      </w:r>
      <w:r w:rsidR="00167CC3">
        <w:rPr>
          <w:rFonts w:eastAsiaTheme="minorHAnsi"/>
          <w:sz w:val="24"/>
          <w:szCs w:val="24"/>
          <w:lang w:eastAsia="en-US"/>
        </w:rPr>
        <w:lastRenderedPageBreak/>
        <w:t>административным регламентом, разрабатываемым и утверждаемым уполномоченным органом в порядке, установленном законодательством.</w:t>
      </w:r>
    </w:p>
    <w:p w:rsidR="00676F80" w:rsidRDefault="00167CC3" w:rsidP="00676F80">
      <w:pPr>
        <w:widowControl/>
        <w:ind w:firstLine="540"/>
        <w:jc w:val="both"/>
        <w:rPr>
          <w:rFonts w:eastAsiaTheme="minorHAnsi"/>
          <w:sz w:val="24"/>
          <w:szCs w:val="24"/>
          <w:lang w:eastAsia="en-US"/>
        </w:rPr>
      </w:pPr>
      <w:r>
        <w:rPr>
          <w:rFonts w:eastAsiaTheme="minorHAnsi"/>
          <w:sz w:val="24"/>
          <w:szCs w:val="24"/>
          <w:lang w:eastAsia="en-US"/>
        </w:rPr>
        <w:t>8. Основания для проведения проверок в рамках осуществления муниципального земельного контроля</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1)</w:t>
      </w:r>
      <w:r w:rsidR="00676F80">
        <w:rPr>
          <w:rFonts w:eastAsiaTheme="minorHAnsi"/>
          <w:sz w:val="24"/>
          <w:szCs w:val="24"/>
          <w:lang w:eastAsia="en-US"/>
        </w:rPr>
        <w:t xml:space="preserve"> Плановые проверки в отношении юридических лиц и индивидуальных предпринимателей проводятся на основании ежегодного плана проверок, утверждаемого руководителем органа муниципального земельного контроля.</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 xml:space="preserve">Внеплановые проверки органов государственной власти, органов местного самоуправления, юридических лиц, индивидуальных предпринимателей проводятся в порядке и по основаниям, установленным Федеральным </w:t>
      </w:r>
      <w:hyperlink r:id="rId8" w:history="1">
        <w:r w:rsidRPr="00676F80">
          <w:rPr>
            <w:rFonts w:eastAsiaTheme="minorHAnsi"/>
            <w:sz w:val="24"/>
            <w:szCs w:val="24"/>
            <w:lang w:eastAsia="en-US"/>
          </w:rPr>
          <w:t>законом</w:t>
        </w:r>
      </w:hyperlink>
      <w:r>
        <w:rPr>
          <w:rFonts w:eastAsiaTheme="minorHAnsi"/>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2)</w:t>
      </w:r>
      <w:r w:rsidR="00676F80">
        <w:rPr>
          <w:rFonts w:eastAsiaTheme="minorHAnsi"/>
          <w:sz w:val="24"/>
          <w:szCs w:val="24"/>
          <w:lang w:eastAsia="en-US"/>
        </w:rPr>
        <w:t xml:space="preserve"> Основаниями для проведения внеплановых проверок в отношении граждан являются:</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непосредственное обнаружение муниципальными инспекторами достаточных данных, указывающих на наличие события нарушения земельного законодательства, за которое законодательством Российской Федерации, законодательством Брянской области предусмотрена административная и иная ответственность;</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нарушения земельного законодательства, за которое законодательством Российской Федерации, законодательством Брянской области предусмотрена административная и иная ответственность.</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3)</w:t>
      </w:r>
      <w:r w:rsidR="00676F80">
        <w:rPr>
          <w:rFonts w:eastAsiaTheme="minorHAnsi"/>
          <w:sz w:val="24"/>
          <w:szCs w:val="24"/>
          <w:lang w:eastAsia="en-US"/>
        </w:rPr>
        <w:t xml:space="preserve"> Проверки проводятся на основании правового акта руководителя органа муниципального земельного контроля, составленного:</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по типовой форме, утвержденной уполномоченным Правительством Российской Федерации федеральным органом исполнительной власти, - при проведении проверки в отношении органов государственной власти, органов местного самоуправления, юридических лиц и индивидуальных предпринимателей (Приложение 1);</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по форме, утвержденной муниципальным правовым актом, - при проведении проверки в отношении граждан (Приложение 2).</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9. Оформление результатов проверки</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1)</w:t>
      </w:r>
      <w:r w:rsidR="00676F80">
        <w:rPr>
          <w:rFonts w:eastAsiaTheme="minorHAnsi"/>
          <w:sz w:val="24"/>
          <w:szCs w:val="24"/>
          <w:lang w:eastAsia="en-US"/>
        </w:rPr>
        <w:t xml:space="preserve"> По результатам проверок муниципальными инспекторами составляются акты проверки:</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 в отношении юридического лица и индивидуального предпринимателя - в соответствии с типовой формой акта проверки, установленной уполномоченным Правительством Российской Федерации федеральным органом исполнительной власти (Приложение 3);</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б) в отношении граждан - по форме, утвержденной муниципальным правовым актом (Приложение 4).</w:t>
      </w:r>
    </w:p>
    <w:p w:rsidR="00676F80" w:rsidRDefault="00AF5D98" w:rsidP="00676F80">
      <w:pPr>
        <w:widowControl/>
        <w:ind w:firstLine="540"/>
        <w:jc w:val="both"/>
        <w:rPr>
          <w:rFonts w:eastAsiaTheme="minorHAnsi"/>
          <w:sz w:val="24"/>
          <w:szCs w:val="24"/>
          <w:lang w:eastAsia="en-US"/>
        </w:rPr>
      </w:pPr>
      <w:r>
        <w:rPr>
          <w:rFonts w:eastAsiaTheme="minorHAnsi"/>
          <w:sz w:val="24"/>
          <w:szCs w:val="24"/>
          <w:lang w:eastAsia="en-US"/>
        </w:rPr>
        <w:t>2)</w:t>
      </w:r>
      <w:r w:rsidR="00676F80">
        <w:rPr>
          <w:rFonts w:eastAsiaTheme="minorHAnsi"/>
          <w:sz w:val="24"/>
          <w:szCs w:val="24"/>
          <w:lang w:eastAsia="en-US"/>
        </w:rPr>
        <w:t xml:space="preserve"> К акту проверки прилагаются документы, материалы, содержащие информацию, подтверждающую или опровергающую наличие нарушений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676F80" w:rsidRDefault="00676F80" w:rsidP="00676F80">
      <w:pPr>
        <w:widowControl/>
        <w:ind w:firstLine="540"/>
        <w:jc w:val="both"/>
        <w:rPr>
          <w:rFonts w:eastAsiaTheme="minorHAnsi"/>
          <w:sz w:val="24"/>
          <w:szCs w:val="24"/>
          <w:lang w:eastAsia="en-US"/>
        </w:rPr>
      </w:pPr>
      <w:r>
        <w:rPr>
          <w:rFonts w:eastAsiaTheme="minorHAnsi"/>
          <w:sz w:val="24"/>
          <w:szCs w:val="24"/>
          <w:lang w:eastAsia="en-US"/>
        </w:rPr>
        <w:t>Акт проверки составляется в двух экземплярах, один из которых с копиями приложений вручается под роспись лицу, в отношении которого проводилась проверка, или его представителю.</w:t>
      </w:r>
    </w:p>
    <w:p w:rsidR="008E113E" w:rsidRDefault="008E113E" w:rsidP="008E113E">
      <w:pPr>
        <w:widowControl/>
        <w:ind w:firstLine="540"/>
        <w:jc w:val="both"/>
        <w:rPr>
          <w:rFonts w:eastAsiaTheme="minorHAnsi"/>
          <w:sz w:val="24"/>
          <w:szCs w:val="24"/>
          <w:lang w:eastAsia="en-US"/>
        </w:rPr>
      </w:pPr>
      <w:r>
        <w:rPr>
          <w:rFonts w:eastAsiaTheme="minorHAnsi"/>
          <w:sz w:val="24"/>
          <w:szCs w:val="24"/>
          <w:lang w:eastAsia="en-US"/>
        </w:rPr>
        <w:lastRenderedPageBreak/>
        <w:t>10. Меры, принимаемые муниципальными инспекторами в отношении фактов нарушений, выявленных при проведении проверки</w:t>
      </w:r>
    </w:p>
    <w:p w:rsidR="008E113E" w:rsidRDefault="00AF5D98" w:rsidP="008E113E">
      <w:pPr>
        <w:widowControl/>
        <w:ind w:firstLine="540"/>
        <w:jc w:val="both"/>
        <w:rPr>
          <w:rFonts w:eastAsiaTheme="minorHAnsi"/>
          <w:sz w:val="24"/>
          <w:szCs w:val="24"/>
          <w:lang w:eastAsia="en-US"/>
        </w:rPr>
      </w:pPr>
      <w:r>
        <w:rPr>
          <w:rFonts w:eastAsiaTheme="minorHAnsi"/>
          <w:sz w:val="24"/>
          <w:szCs w:val="24"/>
          <w:lang w:eastAsia="en-US"/>
        </w:rPr>
        <w:t>1)</w:t>
      </w:r>
      <w:r w:rsidR="008E113E">
        <w:rPr>
          <w:rFonts w:eastAsiaTheme="minorHAnsi"/>
          <w:sz w:val="24"/>
          <w:szCs w:val="24"/>
          <w:lang w:eastAsia="en-US"/>
        </w:rPr>
        <w:t xml:space="preserve"> В случае выявления при проведении проверки нарушений юридическими лицами, индивидуальными предпринимателями, гражданами в отношении объектов земельных отношений требований законодательства муниципальные инспекторы, проводившие проверку, в пределах полномочий, предусмотренных законодательством Российской Федерации, выдают предписание об устранении выявленных нарушений с указанием сроков их устранения (Приложение 5)</w:t>
      </w:r>
    </w:p>
    <w:p w:rsidR="008E113E" w:rsidRDefault="008E113E" w:rsidP="008E113E">
      <w:pPr>
        <w:widowControl/>
        <w:ind w:firstLine="540"/>
        <w:jc w:val="both"/>
        <w:rPr>
          <w:rFonts w:eastAsiaTheme="minorHAnsi"/>
          <w:sz w:val="24"/>
          <w:szCs w:val="24"/>
          <w:lang w:eastAsia="en-US"/>
        </w:rPr>
      </w:pPr>
      <w:r>
        <w:rPr>
          <w:rFonts w:eastAsiaTheme="minorHAnsi"/>
          <w:sz w:val="24"/>
          <w:szCs w:val="24"/>
          <w:lang w:eastAsia="en-US"/>
        </w:rPr>
        <w:t xml:space="preserve"> </w:t>
      </w:r>
      <w:r w:rsidR="00AF5D98">
        <w:rPr>
          <w:rFonts w:eastAsiaTheme="minorHAnsi"/>
          <w:sz w:val="24"/>
          <w:szCs w:val="24"/>
          <w:lang w:eastAsia="en-US"/>
        </w:rPr>
        <w:t>2)</w:t>
      </w:r>
      <w:r>
        <w:rPr>
          <w:rFonts w:eastAsiaTheme="minorHAnsi"/>
          <w:sz w:val="24"/>
          <w:szCs w:val="24"/>
          <w:lang w:eastAsia="en-US"/>
        </w:rPr>
        <w:t xml:space="preserve"> Предписание об устранении нарушений, выявленных в результате осуществления муниципального земельного контроля, составляется в двух экземплярах, один из которых вручается руководителю юридического лица или его заместителю, индивидуальному предпринимателю, гражданину или их представителям под расписку либо направляется почтовым отправлением с уведомлением о вручении.</w:t>
      </w:r>
    </w:p>
    <w:p w:rsidR="008E113E" w:rsidRDefault="00AF5D98" w:rsidP="00AF5D98">
      <w:pPr>
        <w:widowControl/>
        <w:ind w:firstLine="540"/>
        <w:jc w:val="both"/>
        <w:rPr>
          <w:rFonts w:eastAsiaTheme="minorHAnsi"/>
          <w:sz w:val="24"/>
          <w:szCs w:val="24"/>
          <w:lang w:eastAsia="en-US"/>
        </w:rPr>
      </w:pPr>
      <w:r>
        <w:rPr>
          <w:rFonts w:eastAsiaTheme="minorHAnsi"/>
          <w:sz w:val="24"/>
          <w:szCs w:val="24"/>
          <w:lang w:eastAsia="en-US"/>
        </w:rPr>
        <w:t>3) Муниципальные инспекторы обязаны принять меры для контроля за устранением выявленных нарушений, их предупреждения, предотвращения возможного причинения вреда жизни, здоровью граждан, вреда животным, растениям, окружающей среде, по обеспечению безопасности государства, для предупреждения возникновения чрезвычайных ситуаций природного и техногенного характера, а также меры по обеспечению привлечения лиц, допустивших выявленные нарушения, к установленной законом ответственности.</w:t>
      </w:r>
    </w:p>
    <w:p w:rsidR="008E113E" w:rsidRDefault="00AF5D98" w:rsidP="008E113E">
      <w:pPr>
        <w:widowControl/>
        <w:ind w:firstLine="540"/>
        <w:jc w:val="both"/>
        <w:rPr>
          <w:rFonts w:eastAsiaTheme="minorHAnsi"/>
          <w:sz w:val="24"/>
          <w:szCs w:val="24"/>
          <w:lang w:eastAsia="en-US"/>
        </w:rPr>
      </w:pPr>
      <w:r>
        <w:rPr>
          <w:rFonts w:eastAsiaTheme="minorHAnsi"/>
          <w:sz w:val="24"/>
          <w:szCs w:val="24"/>
          <w:lang w:eastAsia="en-US"/>
        </w:rPr>
        <w:t>4)</w:t>
      </w:r>
      <w:r w:rsidR="008E113E">
        <w:rPr>
          <w:rFonts w:eastAsiaTheme="minorHAnsi"/>
          <w:sz w:val="24"/>
          <w:szCs w:val="24"/>
          <w:lang w:eastAsia="en-US"/>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Жуковский отдел Управления Федеральной службы государственной регистрации, кадастра и картографии по Брянской области</w:t>
      </w:r>
      <w:r w:rsidR="00AB6213">
        <w:rPr>
          <w:rFonts w:eastAsiaTheme="minorHAnsi"/>
          <w:sz w:val="24"/>
          <w:szCs w:val="24"/>
          <w:lang w:eastAsia="en-US"/>
        </w:rPr>
        <w:t xml:space="preserve"> или иной орган, уполномоченный на рассмотрение или  принятие решения по материалам проверки.</w:t>
      </w:r>
      <w:r w:rsidR="008E113E">
        <w:rPr>
          <w:rFonts w:eastAsiaTheme="minorHAnsi"/>
          <w:sz w:val="24"/>
          <w:szCs w:val="24"/>
          <w:lang w:eastAsia="en-US"/>
        </w:rPr>
        <w:t xml:space="preserve"> </w:t>
      </w:r>
    </w:p>
    <w:p w:rsidR="00AB6213" w:rsidRDefault="00AB6213" w:rsidP="008E113E">
      <w:pPr>
        <w:widowControl/>
        <w:ind w:firstLine="540"/>
        <w:jc w:val="both"/>
        <w:rPr>
          <w:rFonts w:eastAsiaTheme="minorHAnsi"/>
          <w:sz w:val="24"/>
          <w:szCs w:val="24"/>
          <w:lang w:eastAsia="en-US"/>
        </w:rPr>
      </w:pPr>
      <w:r>
        <w:rPr>
          <w:rFonts w:eastAsiaTheme="minorHAnsi"/>
          <w:sz w:val="24"/>
          <w:szCs w:val="24"/>
          <w:lang w:eastAsia="en-US"/>
        </w:rPr>
        <w:t>11. Ведение учета проверок соблюдения земельного законодательства.</w:t>
      </w:r>
    </w:p>
    <w:p w:rsidR="00AB6213" w:rsidRPr="001063A3" w:rsidRDefault="00AB6213" w:rsidP="00AB6213">
      <w:pPr>
        <w:shd w:val="clear" w:color="auto" w:fill="FFFFFF"/>
        <w:spacing w:line="274" w:lineRule="exact"/>
        <w:ind w:left="5" w:right="5" w:firstLine="480"/>
        <w:jc w:val="both"/>
        <w:rPr>
          <w:sz w:val="24"/>
          <w:szCs w:val="24"/>
        </w:rPr>
      </w:pPr>
      <w:r w:rsidRPr="001063A3">
        <w:rPr>
          <w:sz w:val="24"/>
          <w:szCs w:val="24"/>
        </w:rPr>
        <w:t>Инспектор по муниципальному земельному контролю ведет учет проверок муниципального земельного контроля. Все составляемые в ходе проведения проверки документы и иная необходимая информация записываются в книгу проверок соблюде</w:t>
      </w:r>
      <w:r>
        <w:rPr>
          <w:sz w:val="24"/>
          <w:szCs w:val="24"/>
        </w:rPr>
        <w:t>ния земельного законодат</w:t>
      </w:r>
      <w:r w:rsidR="00AF5D98">
        <w:rPr>
          <w:sz w:val="24"/>
          <w:szCs w:val="24"/>
        </w:rPr>
        <w:t>ельства</w:t>
      </w:r>
      <w:r w:rsidR="001E515E">
        <w:rPr>
          <w:sz w:val="24"/>
          <w:szCs w:val="24"/>
        </w:rPr>
        <w:t xml:space="preserve">, </w:t>
      </w:r>
      <w:r w:rsidR="00AF5D98">
        <w:rPr>
          <w:sz w:val="24"/>
          <w:szCs w:val="24"/>
        </w:rPr>
        <w:t xml:space="preserve"> по форме приложения № 6</w:t>
      </w:r>
      <w:r>
        <w:rPr>
          <w:sz w:val="24"/>
          <w:szCs w:val="24"/>
        </w:rPr>
        <w:t xml:space="preserve"> к Положению. </w:t>
      </w:r>
    </w:p>
    <w:p w:rsidR="00AB6213" w:rsidRDefault="00AB6213" w:rsidP="008E113E">
      <w:pPr>
        <w:widowControl/>
        <w:ind w:firstLine="540"/>
        <w:jc w:val="both"/>
        <w:rPr>
          <w:rFonts w:eastAsiaTheme="minorHAnsi"/>
          <w:sz w:val="24"/>
          <w:szCs w:val="24"/>
          <w:lang w:eastAsia="en-US"/>
        </w:rPr>
      </w:pPr>
    </w:p>
    <w:p w:rsidR="00676F80" w:rsidRDefault="00676F80" w:rsidP="00676F80">
      <w:pPr>
        <w:widowControl/>
        <w:ind w:firstLine="540"/>
        <w:jc w:val="both"/>
        <w:rPr>
          <w:rFonts w:eastAsiaTheme="minorHAnsi"/>
          <w:sz w:val="24"/>
          <w:szCs w:val="24"/>
          <w:lang w:eastAsia="en-US"/>
        </w:rPr>
      </w:pPr>
    </w:p>
    <w:p w:rsidR="00167CC3" w:rsidRDefault="00167CC3"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AF5D98" w:rsidRDefault="00AF5D98" w:rsidP="00167CC3">
      <w:pPr>
        <w:widowControl/>
        <w:ind w:firstLine="540"/>
        <w:jc w:val="both"/>
        <w:rPr>
          <w:sz w:val="24"/>
          <w:szCs w:val="24"/>
        </w:rPr>
      </w:pPr>
    </w:p>
    <w:p w:rsidR="003D68E0" w:rsidRDefault="003D68E0" w:rsidP="00AF5D98">
      <w:pPr>
        <w:widowControl/>
        <w:autoSpaceDE/>
        <w:autoSpaceDN/>
        <w:adjustRightInd/>
        <w:spacing w:before="100"/>
        <w:jc w:val="right"/>
        <w:rPr>
          <w:sz w:val="24"/>
          <w:szCs w:val="24"/>
          <w:lang w:eastAsia="ar-SA"/>
        </w:rPr>
      </w:pPr>
    </w:p>
    <w:p w:rsidR="003D68E0" w:rsidRDefault="003D68E0" w:rsidP="00AF5D98">
      <w:pPr>
        <w:widowControl/>
        <w:autoSpaceDE/>
        <w:autoSpaceDN/>
        <w:adjustRightInd/>
        <w:spacing w:before="100"/>
        <w:jc w:val="right"/>
        <w:rPr>
          <w:sz w:val="24"/>
          <w:szCs w:val="24"/>
          <w:lang w:eastAsia="ar-SA"/>
        </w:rPr>
      </w:pPr>
    </w:p>
    <w:p w:rsidR="003D68E0" w:rsidRDefault="003D68E0" w:rsidP="00AF5D98">
      <w:pPr>
        <w:widowControl/>
        <w:autoSpaceDE/>
        <w:autoSpaceDN/>
        <w:adjustRightInd/>
        <w:spacing w:before="100"/>
        <w:jc w:val="right"/>
        <w:rPr>
          <w:sz w:val="24"/>
          <w:szCs w:val="24"/>
          <w:lang w:eastAsia="ar-SA"/>
        </w:rPr>
      </w:pPr>
    </w:p>
    <w:p w:rsidR="00AF5D98" w:rsidRPr="00AF5D98" w:rsidRDefault="00AF5D98" w:rsidP="00AF5D98">
      <w:pPr>
        <w:widowControl/>
        <w:autoSpaceDE/>
        <w:autoSpaceDN/>
        <w:adjustRightInd/>
        <w:spacing w:before="100"/>
        <w:jc w:val="right"/>
        <w:rPr>
          <w:sz w:val="24"/>
          <w:szCs w:val="24"/>
          <w:lang w:eastAsia="ar-SA"/>
        </w:rPr>
      </w:pPr>
      <w:bookmarkStart w:id="1" w:name="_GoBack"/>
      <w:r w:rsidRPr="00AF5D98">
        <w:rPr>
          <w:sz w:val="24"/>
          <w:szCs w:val="24"/>
          <w:lang w:eastAsia="ar-SA"/>
        </w:rPr>
        <w:lastRenderedPageBreak/>
        <w:t xml:space="preserve">Приложение 5 </w:t>
      </w:r>
    </w:p>
    <w:bookmarkEnd w:id="1"/>
    <w:p w:rsidR="00AF5D98" w:rsidRPr="00AF5D98" w:rsidRDefault="00AF5D98" w:rsidP="00AF5D98">
      <w:pPr>
        <w:widowControl/>
        <w:autoSpaceDE/>
        <w:autoSpaceDN/>
        <w:adjustRightInd/>
        <w:spacing w:before="100"/>
        <w:jc w:val="right"/>
        <w:rPr>
          <w:sz w:val="24"/>
          <w:szCs w:val="24"/>
          <w:lang w:eastAsia="ar-SA"/>
        </w:rPr>
      </w:pPr>
      <w:r w:rsidRPr="00AF5D98">
        <w:rPr>
          <w:sz w:val="24"/>
          <w:szCs w:val="24"/>
          <w:lang w:eastAsia="ar-SA"/>
        </w:rPr>
        <w:t>к Положению о муниципальном</w:t>
      </w:r>
    </w:p>
    <w:p w:rsidR="00AF5D98" w:rsidRPr="00AF5D98" w:rsidRDefault="00AF5D98" w:rsidP="00AF5D98">
      <w:pPr>
        <w:widowControl/>
        <w:autoSpaceDE/>
        <w:autoSpaceDN/>
        <w:adjustRightInd/>
        <w:jc w:val="right"/>
        <w:rPr>
          <w:sz w:val="24"/>
          <w:szCs w:val="24"/>
          <w:lang w:eastAsia="ar-SA"/>
        </w:rPr>
      </w:pPr>
      <w:r w:rsidRPr="00AF5D98">
        <w:rPr>
          <w:sz w:val="24"/>
          <w:szCs w:val="24"/>
          <w:lang w:eastAsia="ar-SA"/>
        </w:rPr>
        <w:t xml:space="preserve"> земельном контроле </w:t>
      </w:r>
    </w:p>
    <w:p w:rsidR="00AF5D98" w:rsidRPr="00AF5D98" w:rsidRDefault="00AF5D98" w:rsidP="00AF5D98">
      <w:pPr>
        <w:widowControl/>
        <w:autoSpaceDE/>
        <w:autoSpaceDN/>
        <w:adjustRightInd/>
        <w:jc w:val="right"/>
        <w:rPr>
          <w:sz w:val="24"/>
          <w:szCs w:val="24"/>
          <w:lang w:eastAsia="ar-SA"/>
        </w:rPr>
      </w:pPr>
    </w:p>
    <w:p w:rsidR="00473390" w:rsidRPr="00473390" w:rsidRDefault="00473390" w:rsidP="00473390">
      <w:pPr>
        <w:widowControl/>
        <w:autoSpaceDE/>
        <w:autoSpaceDN/>
        <w:adjustRightInd/>
        <w:jc w:val="center"/>
        <w:rPr>
          <w:b/>
          <w:sz w:val="24"/>
          <w:szCs w:val="24"/>
        </w:rPr>
      </w:pPr>
      <w:r w:rsidRPr="00473390">
        <w:rPr>
          <w:b/>
          <w:sz w:val="24"/>
          <w:szCs w:val="24"/>
        </w:rPr>
        <w:t>РОССИЙСКАЯ ФЕДЕРАЦИЯ</w:t>
      </w:r>
    </w:p>
    <w:p w:rsidR="00473390" w:rsidRPr="00473390" w:rsidRDefault="00473390" w:rsidP="00473390">
      <w:pPr>
        <w:widowControl/>
        <w:autoSpaceDE/>
        <w:autoSpaceDN/>
        <w:adjustRightInd/>
        <w:jc w:val="center"/>
        <w:rPr>
          <w:b/>
          <w:sz w:val="24"/>
          <w:szCs w:val="24"/>
        </w:rPr>
      </w:pPr>
      <w:r w:rsidRPr="00473390">
        <w:rPr>
          <w:b/>
          <w:sz w:val="24"/>
          <w:szCs w:val="24"/>
        </w:rPr>
        <w:t>БРЯНСКАЯ ОБЛАСТЬ</w:t>
      </w:r>
    </w:p>
    <w:p w:rsidR="00473390" w:rsidRPr="00473390" w:rsidRDefault="00473390" w:rsidP="00473390">
      <w:pPr>
        <w:widowControl/>
        <w:autoSpaceDE/>
        <w:autoSpaceDN/>
        <w:adjustRightInd/>
        <w:jc w:val="center"/>
        <w:rPr>
          <w:b/>
          <w:sz w:val="24"/>
          <w:szCs w:val="24"/>
        </w:rPr>
      </w:pPr>
      <w:r w:rsidRPr="00473390">
        <w:rPr>
          <w:b/>
          <w:sz w:val="24"/>
          <w:szCs w:val="24"/>
        </w:rPr>
        <w:t>АДМИНИСТРАЦИЯ  ЖУКОВСКОГО РАЙОНА</w:t>
      </w:r>
    </w:p>
    <w:p w:rsidR="00AF5D98" w:rsidRPr="00AF5D98" w:rsidRDefault="00AF5D98" w:rsidP="00AF5D98">
      <w:pPr>
        <w:widowControl/>
        <w:autoSpaceDE/>
        <w:autoSpaceDN/>
        <w:adjustRightInd/>
        <w:rPr>
          <w:sz w:val="24"/>
          <w:szCs w:val="24"/>
          <w:lang w:eastAsia="ar-SA"/>
        </w:rPr>
      </w:pPr>
    </w:p>
    <w:p w:rsidR="00AF5D98" w:rsidRPr="00AF5D98" w:rsidRDefault="00AF5D98" w:rsidP="00AF5D98">
      <w:pPr>
        <w:widowControl/>
        <w:autoSpaceDE/>
        <w:autoSpaceDN/>
        <w:adjustRightInd/>
        <w:jc w:val="center"/>
        <w:rPr>
          <w:sz w:val="28"/>
          <w:szCs w:val="28"/>
          <w:u w:val="single"/>
          <w:lang w:eastAsia="ar-SA"/>
        </w:rPr>
      </w:pPr>
      <w:r w:rsidRPr="00AF5D98">
        <w:rPr>
          <w:sz w:val="28"/>
          <w:szCs w:val="28"/>
          <w:u w:val="single"/>
          <w:lang w:eastAsia="ar-SA"/>
        </w:rPr>
        <w:t xml:space="preserve">Отдел </w:t>
      </w:r>
      <w:proofErr w:type="spellStart"/>
      <w:r w:rsidRPr="00AF5D98">
        <w:rPr>
          <w:sz w:val="28"/>
          <w:szCs w:val="28"/>
          <w:u w:val="single"/>
          <w:lang w:eastAsia="ar-SA"/>
        </w:rPr>
        <w:t>имуществнных</w:t>
      </w:r>
      <w:proofErr w:type="spellEnd"/>
      <w:r w:rsidRPr="00AF5D98">
        <w:rPr>
          <w:sz w:val="28"/>
          <w:szCs w:val="28"/>
          <w:u w:val="single"/>
          <w:lang w:eastAsia="ar-SA"/>
        </w:rPr>
        <w:t xml:space="preserve"> и земельных отношений</w:t>
      </w:r>
    </w:p>
    <w:p w:rsidR="00AF5D98" w:rsidRPr="00AF5D98" w:rsidRDefault="00AF5D98" w:rsidP="00AF5D98">
      <w:pPr>
        <w:widowControl/>
        <w:autoSpaceDE/>
        <w:autoSpaceDN/>
        <w:adjustRightInd/>
        <w:jc w:val="center"/>
        <w:rPr>
          <w:color w:val="000000"/>
          <w:sz w:val="24"/>
          <w:szCs w:val="24"/>
          <w:lang w:eastAsia="ar-SA"/>
        </w:rPr>
      </w:pPr>
      <w:r w:rsidRPr="00AF5D98">
        <w:rPr>
          <w:sz w:val="24"/>
          <w:szCs w:val="24"/>
          <w:lang w:eastAsia="ar-SA"/>
        </w:rPr>
        <w:t xml:space="preserve"> (</w:t>
      </w:r>
      <w:r w:rsidRPr="00AF5D98">
        <w:rPr>
          <w:sz w:val="16"/>
          <w:szCs w:val="16"/>
          <w:lang w:eastAsia="ar-SA"/>
        </w:rPr>
        <w:t>наименование органа, осуществляющего муниципальный земельный контроль</w:t>
      </w:r>
      <w:r w:rsidRPr="00AF5D98">
        <w:rPr>
          <w:sz w:val="24"/>
          <w:szCs w:val="24"/>
          <w:lang w:eastAsia="ar-SA"/>
        </w:rPr>
        <w:t>)</w:t>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lang w:eastAsia="ar-SA"/>
        </w:rPr>
      </w:pPr>
      <w:r w:rsidRPr="00AF5D98">
        <w:rPr>
          <w:b/>
          <w:color w:val="000000"/>
          <w:sz w:val="24"/>
          <w:szCs w:val="24"/>
          <w:lang w:eastAsia="ar-SA"/>
        </w:rPr>
        <w:t>Предписание</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lang w:eastAsia="ar-SA"/>
        </w:rPr>
      </w:pPr>
      <w:r w:rsidRPr="00AF5D98">
        <w:rPr>
          <w:b/>
          <w:color w:val="000000"/>
          <w:sz w:val="24"/>
          <w:szCs w:val="24"/>
          <w:lang w:eastAsia="ar-SA"/>
        </w:rPr>
        <w:t>об устранении нарушения  земельного законодательства</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000000"/>
          <w:sz w:val="24"/>
          <w:szCs w:val="24"/>
          <w:lang w:eastAsia="ar-SA"/>
        </w:rPr>
      </w:pPr>
      <w:r w:rsidRPr="00AF5D98">
        <w:rPr>
          <w:color w:val="000000"/>
          <w:sz w:val="24"/>
          <w:szCs w:val="24"/>
          <w:lang w:eastAsia="ar-SA"/>
        </w:rPr>
        <w:t xml:space="preserve">                                </w:t>
      </w:r>
      <w:r w:rsidRPr="00AF5D98">
        <w:rPr>
          <w:rFonts w:ascii="Courier New" w:hAnsi="Courier New" w:cs="Courier New"/>
          <w:color w:val="000000"/>
          <w:sz w:val="24"/>
          <w:szCs w:val="24"/>
          <w:lang w:eastAsia="ar-SA"/>
        </w:rPr>
        <w:br/>
      </w:r>
      <w:r w:rsidRPr="00AF5D98">
        <w:rPr>
          <w:rFonts w:ascii="Courier New" w:hAnsi="Courier New" w:cs="Courier New"/>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 __________ 20___ г.                                        N _______</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порядке осуществления муниципального контроля за использованием и охраной земель мною, 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должность, 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проведена  проверка  соблюдения  земельного  законодательства на  земельном участке по адресу:</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адрес земельного участка</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Земельный участок 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адрес, площадь, данные о земельном участке: кадастровый</w:t>
      </w:r>
      <w:r w:rsidRPr="00AF5D98">
        <w:rPr>
          <w:color w:val="000000"/>
          <w:sz w:val="24"/>
          <w:szCs w:val="24"/>
          <w:lang w:eastAsia="ar-SA"/>
        </w:rPr>
        <w:t xml:space="preserve"> </w:t>
      </w:r>
      <w:r w:rsidRPr="00AF5D98">
        <w:rPr>
          <w:color w:val="000000"/>
          <w:sz w:val="16"/>
          <w:szCs w:val="16"/>
          <w:lang w:eastAsia="ar-SA"/>
        </w:rPr>
        <w:t>номер, вид разрешенного использования, площадь, реквизиты правоустанавливающих (</w:t>
      </w:r>
      <w:proofErr w:type="spellStart"/>
      <w:r w:rsidRPr="00AF5D98">
        <w:rPr>
          <w:color w:val="000000"/>
          <w:sz w:val="16"/>
          <w:szCs w:val="16"/>
          <w:lang w:eastAsia="ar-SA"/>
        </w:rPr>
        <w:t>правоудостоверяющих</w:t>
      </w:r>
      <w:proofErr w:type="spellEnd"/>
      <w:r w:rsidRPr="00AF5D98">
        <w:rPr>
          <w:color w:val="000000"/>
          <w:sz w:val="16"/>
          <w:szCs w:val="16"/>
          <w:lang w:eastAsia="ar-SA"/>
        </w:rPr>
        <w:t>) документов)</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используется: 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ИНН, юридический адрес;</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Ф.И.О. должностного лица или гражданина, паспортные данные,</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16"/>
          <w:szCs w:val="16"/>
          <w:lang w:eastAsia="ar-SA"/>
        </w:rPr>
      </w:pPr>
      <w:r w:rsidRPr="00AF5D98">
        <w:rPr>
          <w:color w:val="000000"/>
          <w:sz w:val="16"/>
          <w:szCs w:val="16"/>
          <w:lang w:eastAsia="ar-SA"/>
        </w:rPr>
        <w:t xml:space="preserve">                            место жительства)</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результате  проверки выявлено  нарушение земельного законодательства РФ, выразившееся в 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описание нарушения</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Указанное нарушение допущено: 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руководителя; должностное лицо; индивидуальный предприниматель;</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                                физическое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Я, муниципальный инспектор,</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lastRenderedPageBreak/>
        <w:t>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должность, Ф.И.О</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руководствуясь  ст.  72  Земельного  кодекса  РФ  и  Положением  о   муниципальном  земельном  контроле  Жуковского городского поселения,  утвержденным Постановление администрации Жуковского района  от _________________ N ___________,</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autoSpaceDE/>
        <w:autoSpaceDN/>
        <w:adjustRightInd/>
        <w:rPr>
          <w:color w:val="000000"/>
          <w:sz w:val="24"/>
          <w:szCs w:val="24"/>
          <w:lang w:eastAsia="ar-SA"/>
        </w:rPr>
      </w:pP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ОБЯЗЫВАЮ:</w:t>
      </w:r>
    </w:p>
    <w:p w:rsidR="00AF5D98" w:rsidRPr="00AF5D98" w:rsidRDefault="00AF5D98" w:rsidP="00AF5D98">
      <w:pPr>
        <w:widowControl/>
        <w:autoSpaceDE/>
        <w:autoSpaceDN/>
        <w:adjustRightInd/>
        <w:rPr>
          <w:sz w:val="24"/>
          <w:szCs w:val="24"/>
          <w:lang w:eastAsia="ar-SA"/>
        </w:rPr>
      </w:pP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наименование юридического лица, Ф.И.О. руководителя; должностное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16"/>
          <w:szCs w:val="16"/>
          <w:lang w:eastAsia="ar-SA"/>
        </w:rPr>
        <w:t xml:space="preserve">           индивидуальный предприниматель; физическое лицо)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устранить допущенное нарушение в срок до "______" ________________ 20___ г.</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муниципальному   инспектору </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6"/>
          <w:szCs w:val="16"/>
          <w:lang w:eastAsia="ar-SA"/>
        </w:rPr>
        <w:t>Ф.И.О.)</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u w:val="single"/>
          <w:lang w:eastAsia="ar-SA"/>
        </w:rPr>
      </w:pPr>
      <w:r w:rsidRPr="00AF5D98">
        <w:rPr>
          <w:color w:val="000000"/>
          <w:sz w:val="24"/>
          <w:szCs w:val="24"/>
          <w:lang w:eastAsia="ar-SA"/>
        </w:rPr>
        <w:t>по адресу:____________________________________________________________________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lang w:eastAsia="ar-SA"/>
        </w:rPr>
      </w:pPr>
      <w:r w:rsidRPr="00AF5D98">
        <w:rPr>
          <w:color w:val="000000"/>
          <w:sz w:val="24"/>
          <w:szCs w:val="24"/>
          <w:lang w:eastAsia="ar-SA"/>
        </w:rPr>
        <w:t>В  соответствии   с   Положением  о     муниципальном земельном  контроле  Жуковского городского поселения при невыполнении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материалы  будут  направлены в соответствующие органы,  уполномоченные в соответствии с  законодательством РФ и Брянской области  рассматривать дела  об административных  нарушениях  и совершенных общественно опасных деяниях.</w:t>
      </w:r>
    </w:p>
    <w:p w:rsidR="00AF5D98" w:rsidRPr="00AF5D98" w:rsidRDefault="00AF5D98" w:rsidP="00AF5D98">
      <w:pPr>
        <w:widowControl/>
        <w:autoSpaceDE/>
        <w:autoSpaceDN/>
        <w:adjustRightInd/>
        <w:rPr>
          <w:color w:val="000000"/>
          <w:sz w:val="24"/>
          <w:szCs w:val="24"/>
          <w:lang w:eastAsia="ar-SA"/>
        </w:rPr>
      </w:pPr>
      <w:r w:rsidRPr="00AF5D98">
        <w:rPr>
          <w:color w:val="000000"/>
          <w:sz w:val="24"/>
          <w:szCs w:val="24"/>
          <w:lang w:eastAsia="ar-SA"/>
        </w:rPr>
        <w:br/>
      </w:r>
      <w:r w:rsidRPr="00AF5D98">
        <w:rPr>
          <w:color w:val="000000"/>
          <w:sz w:val="24"/>
          <w:szCs w:val="24"/>
          <w:lang w:eastAsia="ar-SA"/>
        </w:rPr>
        <w:br/>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_____________________________________________________________________________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w:t>
      </w:r>
      <w:r w:rsidRPr="00AF5D98">
        <w:rPr>
          <w:color w:val="000000"/>
          <w:sz w:val="18"/>
          <w:szCs w:val="18"/>
          <w:lang w:eastAsia="ar-SA"/>
        </w:rPr>
        <w:t>Ф.И.О. должностного лица, составившего предписание, подпись</w:t>
      </w:r>
      <w:r w:rsidRPr="00AF5D98">
        <w:rPr>
          <w:color w:val="000000"/>
          <w:sz w:val="24"/>
          <w:szCs w:val="24"/>
          <w:lang w:eastAsia="ar-SA"/>
        </w:rPr>
        <w:t>)</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24"/>
          <w:szCs w:val="24"/>
          <w:lang w:eastAsia="ar-SA"/>
        </w:rPr>
      </w:pPr>
      <w:r w:rsidRPr="00AF5D98">
        <w:rPr>
          <w:color w:val="000000"/>
          <w:sz w:val="24"/>
          <w:szCs w:val="24"/>
          <w:lang w:eastAsia="ar-SA"/>
        </w:rPr>
        <w:t xml:space="preserve">              _________________________________________________</w:t>
      </w:r>
    </w:p>
    <w:p w:rsidR="00AF5D98" w:rsidRPr="00AF5D98" w:rsidRDefault="00AF5D98" w:rsidP="00AF5D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00000"/>
          <w:sz w:val="16"/>
          <w:szCs w:val="16"/>
          <w:lang w:eastAsia="ar-SA"/>
        </w:rPr>
      </w:pPr>
      <w:r w:rsidRPr="00AF5D98">
        <w:rPr>
          <w:color w:val="000000"/>
          <w:sz w:val="24"/>
          <w:szCs w:val="24"/>
          <w:lang w:eastAsia="ar-SA"/>
        </w:rPr>
        <w:t xml:space="preserve">                     (</w:t>
      </w:r>
      <w:r w:rsidRPr="00AF5D98">
        <w:rPr>
          <w:color w:val="000000"/>
          <w:sz w:val="16"/>
          <w:szCs w:val="16"/>
          <w:lang w:eastAsia="ar-SA"/>
        </w:rPr>
        <w:t>отметка о вручении предписания)</w:t>
      </w:r>
    </w:p>
    <w:p w:rsidR="00AF5D98" w:rsidRPr="00AF5D98" w:rsidRDefault="00AF5D98" w:rsidP="00AF5D98">
      <w:pPr>
        <w:widowControl/>
        <w:suppressAutoHyphens/>
        <w:autoSpaceDN/>
        <w:adjustRightInd/>
        <w:jc w:val="both"/>
        <w:rPr>
          <w:rFonts w:eastAsia="Arial"/>
          <w:sz w:val="16"/>
          <w:szCs w:val="16"/>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suppressAutoHyphens/>
        <w:autoSpaceDN/>
        <w:adjustRightInd/>
        <w:jc w:val="both"/>
        <w:rPr>
          <w:rFonts w:eastAsia="Arial"/>
          <w:sz w:val="24"/>
          <w:szCs w:val="24"/>
          <w:lang w:eastAsia="ar-SA"/>
        </w:rPr>
      </w:pPr>
    </w:p>
    <w:p w:rsidR="00AF5D98" w:rsidRPr="00AF5D98" w:rsidRDefault="00AF5D98" w:rsidP="00AF5D98">
      <w:pPr>
        <w:widowControl/>
        <w:autoSpaceDE/>
        <w:autoSpaceDN/>
        <w:adjustRightInd/>
        <w:rPr>
          <w:sz w:val="24"/>
          <w:szCs w:val="24"/>
          <w:lang w:eastAsia="ar-SA"/>
        </w:rPr>
      </w:pPr>
    </w:p>
    <w:p w:rsidR="00AF5D98" w:rsidRPr="003E38E9" w:rsidRDefault="00AF5D98" w:rsidP="00167CC3">
      <w:pPr>
        <w:widowControl/>
        <w:ind w:firstLine="540"/>
        <w:jc w:val="both"/>
        <w:rPr>
          <w:sz w:val="24"/>
          <w:szCs w:val="24"/>
        </w:rPr>
      </w:pPr>
    </w:p>
    <w:sectPr w:rsidR="00AF5D98" w:rsidRPr="003E38E9" w:rsidSect="003D68E0">
      <w:pgSz w:w="11906" w:h="16838"/>
      <w:pgMar w:top="1440" w:right="707" w:bottom="1440" w:left="1276"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5494"/>
    <w:multiLevelType w:val="singleLevel"/>
    <w:tmpl w:val="0F522E42"/>
    <w:lvl w:ilvl="0">
      <w:start w:val="6"/>
      <w:numFmt w:val="decimal"/>
      <w:lvlText w:val="%1."/>
      <w:legacy w:legacy="1" w:legacySpace="0" w:legacyIndent="356"/>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proofState w:spelling="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E9"/>
    <w:rsid w:val="000D660F"/>
    <w:rsid w:val="00167CC3"/>
    <w:rsid w:val="001E515E"/>
    <w:rsid w:val="00241057"/>
    <w:rsid w:val="003D68E0"/>
    <w:rsid w:val="003E38E9"/>
    <w:rsid w:val="0044262A"/>
    <w:rsid w:val="00462715"/>
    <w:rsid w:val="00473390"/>
    <w:rsid w:val="005E6EF9"/>
    <w:rsid w:val="00676F80"/>
    <w:rsid w:val="00732B86"/>
    <w:rsid w:val="00752CB9"/>
    <w:rsid w:val="008E113E"/>
    <w:rsid w:val="00A83F67"/>
    <w:rsid w:val="00AB6213"/>
    <w:rsid w:val="00AC0561"/>
    <w:rsid w:val="00AF5D98"/>
    <w:rsid w:val="00BC5E9F"/>
    <w:rsid w:val="00EA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E0"/>
    <w:rPr>
      <w:rFonts w:ascii="Tahoma" w:hAnsi="Tahoma" w:cs="Tahoma"/>
      <w:sz w:val="16"/>
      <w:szCs w:val="16"/>
    </w:rPr>
  </w:style>
  <w:style w:type="character" w:customStyle="1" w:styleId="a4">
    <w:name w:val="Текст выноски Знак"/>
    <w:basedOn w:val="a0"/>
    <w:link w:val="a3"/>
    <w:uiPriority w:val="99"/>
    <w:semiHidden/>
    <w:rsid w:val="003D68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8E0"/>
    <w:rPr>
      <w:rFonts w:ascii="Tahoma" w:hAnsi="Tahoma" w:cs="Tahoma"/>
      <w:sz w:val="16"/>
      <w:szCs w:val="16"/>
    </w:rPr>
  </w:style>
  <w:style w:type="character" w:customStyle="1" w:styleId="a4">
    <w:name w:val="Текст выноски Знак"/>
    <w:basedOn w:val="a0"/>
    <w:link w:val="a3"/>
    <w:uiPriority w:val="99"/>
    <w:semiHidden/>
    <w:rsid w:val="003D68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C23C622D0B4AA2FF41311F1FDC0AD7FEC379ED6ED1551AEXBVEI" TargetMode="External"/><Relationship Id="rId3" Type="http://schemas.microsoft.com/office/2007/relationships/stylesWithEffects" Target="stylesWithEffects.xml"/><Relationship Id="rId7" Type="http://schemas.openxmlformats.org/officeDocument/2006/relationships/hyperlink" Target="consultantplus://offline/ref=E183F62420DA7A31B04CBA16719B59A4EFBB36C99A0257E882D985723BEE59F5913649E959C2E1EFOA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2E1BC9D0114D2E4EBF3F4B1CF6B5780C44A193058FF92951E48B34F8O4G2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2015-08-03T13:31:00Z</cp:lastPrinted>
  <dcterms:created xsi:type="dcterms:W3CDTF">2015-08-03T11:40:00Z</dcterms:created>
  <dcterms:modified xsi:type="dcterms:W3CDTF">2016-02-10T05:39:00Z</dcterms:modified>
</cp:coreProperties>
</file>